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71BD">
      <w:pPr>
        <w:spacing w:line="360" w:lineRule="auto"/>
        <w:jc w:val="center"/>
        <w:outlineLvl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36"/>
          <w:szCs w:val="36"/>
        </w:rPr>
        <w:t>报价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确认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 w14:paraId="06E367AC">
      <w:pPr>
        <w:spacing w:line="360" w:lineRule="auto"/>
        <w:ind w:left="1560" w:hanging="1560" w:hangingChars="650"/>
        <w:rPr>
          <w:rFonts w:hint="eastAsia" w:ascii="宋体" w:hAnsi="宋体"/>
          <w:bCs/>
          <w:sz w:val="24"/>
        </w:rPr>
      </w:pPr>
    </w:p>
    <w:p w14:paraId="6BFA9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项目名称：</w:t>
      </w:r>
      <w:r>
        <w:rPr>
          <w:rFonts w:hint="eastAsia" w:ascii="宋体" w:hAnsi="宋体" w:eastAsia="宋体" w:cs="Times New Roman"/>
          <w:bCs/>
          <w:sz w:val="24"/>
        </w:rPr>
        <w:t>遵义医科大学附属口腔医院规培楼超市租金评估项目院内询价公告</w:t>
      </w:r>
      <w:r>
        <w:rPr>
          <w:rFonts w:hint="eastAsia" w:ascii="宋体" w:hAnsi="宋体"/>
          <w:b/>
          <w:bCs w:val="0"/>
          <w:sz w:val="24"/>
        </w:rPr>
        <w:t xml:space="preserve">        </w:t>
      </w:r>
    </w:p>
    <w:p w14:paraId="43407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 w:val="0"/>
          <w:sz w:val="24"/>
        </w:rPr>
        <w:t>项目编号：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  <w:lang w:val="en-US" w:eastAsia="zh-CN"/>
        </w:rPr>
        <w:t>zykqynhqcg-2025-30</w:t>
      </w:r>
      <w:r>
        <w:rPr>
          <w:rFonts w:hint="eastAsia" w:ascii="宋体" w:hAnsi="宋体"/>
          <w:bCs/>
          <w:szCs w:val="21"/>
        </w:rPr>
        <w:t xml:space="preserve">                </w:t>
      </w:r>
    </w:p>
    <w:tbl>
      <w:tblPr>
        <w:tblStyle w:val="4"/>
        <w:tblW w:w="8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480"/>
        <w:gridCol w:w="3795"/>
      </w:tblGrid>
      <w:tr w14:paraId="24C8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0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4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3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8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（元）</w:t>
            </w:r>
          </w:p>
        </w:tc>
      </w:tr>
      <w:tr w14:paraId="2DFC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9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5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遵义医科大学附属口腔医院规培楼超市租金评估项目院内询价公告</w:t>
            </w:r>
          </w:p>
        </w:tc>
        <w:tc>
          <w:tcPr>
            <w:tcW w:w="3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C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007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59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金额小写（元）：</w:t>
            </w:r>
          </w:p>
        </w:tc>
      </w:tr>
      <w:tr w14:paraId="3D63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84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金额大写（元）：</w:t>
            </w:r>
          </w:p>
        </w:tc>
      </w:tr>
      <w:tr w14:paraId="256E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E7781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备注：</w:t>
            </w:r>
          </w:p>
          <w:p w14:paraId="355DA6B8">
            <w:pPr>
              <w:pStyle w:val="2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①本项目共1个产品包，供应商须对产品包进行整包响应报价，超过最高限价的作为无效投标处理。</w:t>
            </w:r>
          </w:p>
        </w:tc>
      </w:tr>
    </w:tbl>
    <w:p w14:paraId="0C4C94FA">
      <w:pPr>
        <w:spacing w:line="360" w:lineRule="auto"/>
        <w:ind w:right="101" w:rightChars="48"/>
        <w:rPr>
          <w:rFonts w:hint="eastAsia" w:ascii="宋体" w:hAnsi="宋体"/>
          <w:bCs/>
          <w:sz w:val="24"/>
        </w:rPr>
      </w:pPr>
    </w:p>
    <w:p w14:paraId="71F41F70">
      <w:pPr>
        <w:spacing w:line="360" w:lineRule="auto"/>
        <w:ind w:right="101" w:rightChars="48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供应商名称：</w:t>
      </w:r>
    </w:p>
    <w:p w14:paraId="5CAFD286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供应商法定代表人或</w:t>
      </w:r>
      <w:r>
        <w:rPr>
          <w:rFonts w:hint="eastAsia" w:ascii="宋体" w:hAnsi="宋体"/>
          <w:bCs/>
          <w:sz w:val="24"/>
          <w:lang w:val="en-US" w:eastAsia="zh-CN"/>
        </w:rPr>
        <w:t>被</w:t>
      </w:r>
      <w:r>
        <w:rPr>
          <w:rFonts w:hint="eastAsia" w:ascii="宋体" w:hAnsi="宋体"/>
          <w:bCs/>
          <w:sz w:val="24"/>
        </w:rPr>
        <w:t>授权代表签字：</w:t>
      </w:r>
    </w:p>
    <w:p w14:paraId="53EE222B">
      <w:pPr>
        <w:spacing w:line="360" w:lineRule="auto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身份证号：</w:t>
      </w:r>
    </w:p>
    <w:p w14:paraId="757A60A2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日    期：</w:t>
      </w:r>
      <w:r>
        <w:rPr>
          <w:rFonts w:hint="eastAsia" w:ascii="宋体" w:hAnsi="宋体"/>
          <w:bCs/>
          <w:sz w:val="28"/>
          <w:szCs w:val="28"/>
        </w:rPr>
        <w:t xml:space="preserve">    </w:t>
      </w:r>
      <w:r>
        <w:rPr>
          <w:rFonts w:hint="eastAsia" w:ascii="宋体" w:hAnsi="宋体"/>
          <w:bCs/>
          <w:sz w:val="24"/>
        </w:rPr>
        <w:t>年    月   日</w:t>
      </w:r>
    </w:p>
    <w:p w14:paraId="59A844D7">
      <w:pPr>
        <w:spacing w:line="360" w:lineRule="auto"/>
        <w:rPr>
          <w:rFonts w:hint="eastAsia" w:ascii="宋体" w:hAnsi="宋体"/>
          <w:b/>
          <w:bCs/>
          <w:sz w:val="24"/>
        </w:rPr>
      </w:pPr>
    </w:p>
    <w:p w14:paraId="2441E1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其他承诺：</w:t>
      </w:r>
    </w:p>
    <w:p w14:paraId="034BB95C">
      <w:pPr>
        <w:spacing w:line="360" w:lineRule="auto"/>
        <w:rPr>
          <w:rFonts w:hint="eastAsia"/>
          <w:sz w:val="24"/>
          <w:u w:val="dotted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    </w:t>
      </w:r>
      <w:r>
        <w:rPr>
          <w:rFonts w:hint="eastAsia"/>
          <w:sz w:val="24"/>
          <w:u w:val="dotted"/>
          <w:lang w:val="en-US" w:eastAsia="zh-CN"/>
        </w:rPr>
        <w:t xml:space="preserve">                                                                          </w:t>
      </w:r>
    </w:p>
    <w:p w14:paraId="1C058028">
      <w:pPr>
        <w:spacing w:line="360" w:lineRule="auto"/>
        <w:rPr>
          <w:rFonts w:hint="eastAsia"/>
          <w:sz w:val="24"/>
          <w:u w:val="dotted"/>
          <w:lang w:val="en-US" w:eastAsia="zh-CN"/>
        </w:rPr>
      </w:pPr>
      <w:r>
        <w:rPr>
          <w:rFonts w:hint="eastAsia"/>
          <w:sz w:val="24"/>
          <w:u w:val="dotted"/>
          <w:lang w:val="en-US" w:eastAsia="zh-CN"/>
        </w:rPr>
        <w:t xml:space="preserve">                                                                             </w:t>
      </w:r>
    </w:p>
    <w:p w14:paraId="327FA9B2">
      <w:pPr>
        <w:spacing w:line="360" w:lineRule="auto"/>
        <w:rPr>
          <w:rFonts w:hint="eastAsia"/>
          <w:sz w:val="24"/>
          <w:u w:val="dotted"/>
          <w:lang w:val="en-US" w:eastAsia="zh-CN"/>
        </w:rPr>
      </w:pPr>
      <w:r>
        <w:rPr>
          <w:rFonts w:hint="eastAsia"/>
          <w:sz w:val="24"/>
          <w:u w:val="dotted"/>
          <w:lang w:val="en-US" w:eastAsia="zh-CN"/>
        </w:rPr>
        <w:t xml:space="preserve">                                                                           </w:t>
      </w:r>
    </w:p>
    <w:p w14:paraId="50136CF7">
      <w:pPr>
        <w:spacing w:line="360" w:lineRule="auto"/>
        <w:rPr>
          <w:rFonts w:hint="eastAsia"/>
          <w:sz w:val="24"/>
          <w:u w:val="dotted"/>
          <w:lang w:val="en-US" w:eastAsia="zh-CN"/>
        </w:rPr>
      </w:pPr>
      <w:r>
        <w:rPr>
          <w:rFonts w:hint="eastAsia"/>
          <w:sz w:val="24"/>
          <w:u w:val="dotted"/>
          <w:lang w:val="en-US" w:eastAsia="zh-CN"/>
        </w:rPr>
        <w:t xml:space="preserve">                                                                            </w:t>
      </w:r>
    </w:p>
    <w:p w14:paraId="6A2BB7BF">
      <w:pPr>
        <w:spacing w:line="360" w:lineRule="auto"/>
        <w:rPr>
          <w:rFonts w:hint="eastAsia"/>
          <w:sz w:val="24"/>
          <w:u w:val="dotted"/>
          <w:lang w:val="en-US" w:eastAsia="zh-CN"/>
        </w:rPr>
      </w:pPr>
      <w:r>
        <w:rPr>
          <w:rFonts w:hint="eastAsia"/>
          <w:sz w:val="24"/>
          <w:u w:val="dotted"/>
          <w:lang w:val="en-US" w:eastAsia="zh-CN"/>
        </w:rPr>
        <w:t xml:space="preserve">                                                                                 </w:t>
      </w:r>
    </w:p>
    <w:p w14:paraId="65D56B32">
      <w:pPr>
        <w:spacing w:line="360" w:lineRule="auto"/>
        <w:rPr>
          <w:rFonts w:hint="eastAsia"/>
          <w:sz w:val="24"/>
          <w:u w:val="dotted"/>
          <w:lang w:val="en-US" w:eastAsia="zh-CN"/>
        </w:rPr>
      </w:pPr>
      <w:r>
        <w:rPr>
          <w:rFonts w:hint="eastAsia"/>
          <w:sz w:val="24"/>
          <w:u w:val="dotted"/>
          <w:lang w:val="en-US" w:eastAsia="zh-CN"/>
        </w:rPr>
        <w:t xml:space="preserve">                                                                      </w:t>
      </w:r>
    </w:p>
    <w:p w14:paraId="615ABDD4">
      <w:pPr>
        <w:tabs>
          <w:tab w:val="left" w:pos="3060"/>
        </w:tabs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注：本次报价是</w:t>
      </w:r>
      <w:r>
        <w:rPr>
          <w:rFonts w:hint="eastAsia" w:ascii="宋体" w:hAnsi="宋体"/>
          <w:bCs/>
          <w:sz w:val="24"/>
        </w:rPr>
        <w:t>指</w:t>
      </w:r>
      <w:r>
        <w:rPr>
          <w:rFonts w:hint="eastAsia" w:ascii="宋体" w:hAnsi="宋体"/>
          <w:b/>
          <w:bCs/>
          <w:sz w:val="24"/>
        </w:rPr>
        <w:t>最终成交价（供应商</w:t>
      </w:r>
      <w:r>
        <w:rPr>
          <w:rFonts w:hint="eastAsia" w:ascii="宋体" w:hAnsi="宋体"/>
          <w:b/>
          <w:bCs/>
          <w:sz w:val="24"/>
          <w:lang w:val="en-US" w:eastAsia="zh-CN"/>
        </w:rPr>
        <w:t>报价须包含</w:t>
      </w:r>
      <w:r>
        <w:rPr>
          <w:rFonts w:hint="eastAsia" w:ascii="宋体" w:hAnsi="宋体"/>
          <w:b/>
          <w:bCs/>
          <w:sz w:val="24"/>
        </w:rPr>
        <w:t>工程施工、货物（含相关配套产品）、运输（含到达采购人制定地点）、装卸搬运、验收、培训、各种税费等等）。</w:t>
      </w:r>
    </w:p>
    <w:p w14:paraId="54945921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5A8F4">
    <w:pPr>
      <w:pStyle w:val="3"/>
      <w:jc w:val="both"/>
    </w:pPr>
    <w:r>
      <w:rPr>
        <w:rFonts w:hint="eastAsia"/>
      </w:rPr>
      <w:t xml:space="preserve"> </w:t>
    </w:r>
    <w: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2025-07-15T07:54:30Z</dcterms:created>
  <dc:creator>27138</dc:creator>
  <cp:lastModifiedBy>Life</cp:lastModifiedBy>
  <dcterms:modified xsi:type="dcterms:W3CDTF">2025-07-15T07:54:31Z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eyJoZGlkIjoiZmQ4NWQxYWE4ZDM0OWRmNWFkNGYzZTBiOWI4NTkwYzMiLCJ1c2VySWQiOiIzNzc2MzQ3ODIifQ==</vt:lpwstr>
  </property>
  <property fmtid="{D5CDD505-2E9C-101B-9397-08002B2CF9AE}" pid="4" name="ICV">
    <vt:lpwstr>52F6131D3E124CD28970687BBA209DA8_12</vt:lpwstr>
  </property>
</Properties>
</file>